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05" w:rsidRDefault="002A2305" w:rsidP="00C17C4F">
      <w:pPr>
        <w:spacing w:after="0" w:line="240" w:lineRule="auto"/>
        <w:rPr>
          <w:b/>
          <w:sz w:val="36"/>
          <w:szCs w:val="36"/>
        </w:rPr>
      </w:pPr>
      <w:r>
        <w:rPr>
          <w:b/>
          <w:sz w:val="36"/>
          <w:szCs w:val="36"/>
        </w:rPr>
        <w:t>UEF 10  BIODIVERSITE BIOEVOLUTION II</w:t>
      </w:r>
    </w:p>
    <w:p w:rsidR="002A2305" w:rsidRDefault="002A2305" w:rsidP="00C17C4F">
      <w:pPr>
        <w:spacing w:after="0" w:line="240" w:lineRule="auto"/>
        <w:rPr>
          <w:b/>
          <w:sz w:val="36"/>
          <w:szCs w:val="36"/>
        </w:rPr>
      </w:pPr>
    </w:p>
    <w:p w:rsidR="00C17C4F" w:rsidRPr="002A2305" w:rsidRDefault="00590D1E" w:rsidP="002A2305">
      <w:pPr>
        <w:spacing w:after="0" w:line="240" w:lineRule="auto"/>
        <w:rPr>
          <w:sz w:val="36"/>
          <w:szCs w:val="36"/>
        </w:rPr>
      </w:pPr>
      <w:r w:rsidRPr="00691FFE">
        <w:rPr>
          <w:b/>
          <w:sz w:val="36"/>
          <w:szCs w:val="36"/>
        </w:rPr>
        <w:t>E</w:t>
      </w:r>
      <w:r w:rsidR="002A2305">
        <w:rPr>
          <w:b/>
          <w:sz w:val="36"/>
          <w:szCs w:val="36"/>
        </w:rPr>
        <w:t>C 10-1</w:t>
      </w:r>
      <w:r w:rsidR="00691FFE">
        <w:t xml:space="preserve">: </w:t>
      </w:r>
      <w:r w:rsidRPr="00691FFE">
        <w:tab/>
      </w:r>
      <w:r w:rsidR="00C17C4F">
        <w:rPr>
          <w:b/>
          <w:color w:val="0070C0"/>
          <w:sz w:val="28"/>
          <w:szCs w:val="28"/>
        </w:rPr>
        <w:t>Structure</w:t>
      </w:r>
      <w:r w:rsidR="00C26CE4">
        <w:rPr>
          <w:b/>
          <w:color w:val="0070C0"/>
          <w:sz w:val="28"/>
          <w:szCs w:val="28"/>
        </w:rPr>
        <w:t>s</w:t>
      </w:r>
      <w:r w:rsidR="00C17C4F">
        <w:rPr>
          <w:b/>
          <w:color w:val="0070C0"/>
          <w:sz w:val="28"/>
          <w:szCs w:val="28"/>
        </w:rPr>
        <w:t xml:space="preserve"> et physiologie microbiennes</w:t>
      </w:r>
      <w:r w:rsidR="002A2305">
        <w:t xml:space="preserve"> </w:t>
      </w:r>
      <w:r w:rsidR="00C26CE4">
        <w:rPr>
          <w:b/>
          <w:color w:val="0070C0"/>
          <w:sz w:val="28"/>
          <w:szCs w:val="28"/>
        </w:rPr>
        <w:t>a</w:t>
      </w:r>
      <w:r w:rsidR="00C17C4F" w:rsidRPr="00C17C4F">
        <w:rPr>
          <w:b/>
          <w:color w:val="0070C0"/>
          <w:sz w:val="28"/>
          <w:szCs w:val="28"/>
        </w:rPr>
        <w:t>ppliquées</w:t>
      </w:r>
    </w:p>
    <w:p w:rsidR="00A63783" w:rsidRPr="00C17C4F" w:rsidRDefault="00A63783">
      <w:pPr>
        <w:rPr>
          <w:b/>
          <w:color w:val="0070C0"/>
          <w:sz w:val="28"/>
          <w:szCs w:val="28"/>
        </w:rPr>
      </w:pPr>
    </w:p>
    <w:p w:rsidR="00A63783" w:rsidRPr="00691FFE" w:rsidRDefault="00A63783" w:rsidP="00A63783">
      <w:pPr>
        <w:rPr>
          <w:b/>
          <w:sz w:val="24"/>
          <w:szCs w:val="24"/>
        </w:rPr>
      </w:pPr>
      <w:r>
        <w:rPr>
          <w:b/>
          <w:sz w:val="24"/>
          <w:szCs w:val="24"/>
        </w:rPr>
        <w:t>Coordinatrice : N. CAROFF</w:t>
      </w:r>
    </w:p>
    <w:p w:rsidR="00691FFE" w:rsidRPr="00691FFE" w:rsidRDefault="00691FFE">
      <w:pPr>
        <w:rPr>
          <w:b/>
          <w:sz w:val="24"/>
          <w:szCs w:val="24"/>
        </w:rPr>
      </w:pPr>
      <w:r w:rsidRPr="00691FFE">
        <w:rPr>
          <w:b/>
          <w:sz w:val="24"/>
          <w:szCs w:val="24"/>
        </w:rPr>
        <w:t>Répartition des heures d’enseignement</w:t>
      </w:r>
    </w:p>
    <w:tbl>
      <w:tblPr>
        <w:tblW w:w="0" w:type="auto"/>
        <w:tblBorders>
          <w:top w:val="single" w:sz="8" w:space="0" w:color="4F81BD"/>
          <w:bottom w:val="single" w:sz="8" w:space="0" w:color="4F81BD"/>
        </w:tblBorders>
        <w:tblLook w:val="04A0"/>
      </w:tblPr>
      <w:tblGrid>
        <w:gridCol w:w="917"/>
        <w:gridCol w:w="906"/>
        <w:gridCol w:w="911"/>
        <w:gridCol w:w="911"/>
        <w:gridCol w:w="906"/>
        <w:gridCol w:w="906"/>
        <w:gridCol w:w="1111"/>
        <w:gridCol w:w="906"/>
        <w:gridCol w:w="907"/>
        <w:gridCol w:w="907"/>
      </w:tblGrid>
      <w:tr w:rsidR="00B00F6F" w:rsidRPr="000F5B11" w:rsidTr="000F5B11">
        <w:trPr>
          <w:trHeight w:val="245"/>
        </w:trPr>
        <w:tc>
          <w:tcPr>
            <w:tcW w:w="1823" w:type="dxa"/>
            <w:gridSpan w:val="2"/>
            <w:tcBorders>
              <w:top w:val="single" w:sz="8" w:space="0" w:color="4F81BD"/>
              <w:left w:val="nil"/>
              <w:bottom w:val="single" w:sz="8" w:space="0" w:color="4F81BD"/>
              <w:right w:val="nil"/>
            </w:tcBorders>
          </w:tcPr>
          <w:p w:rsidR="00AA07E9" w:rsidRPr="000F5B11" w:rsidRDefault="00D25E6B" w:rsidP="000F5B11">
            <w:pPr>
              <w:spacing w:after="0" w:line="240" w:lineRule="auto"/>
              <w:rPr>
                <w:b/>
                <w:bCs/>
                <w:color w:val="365F91"/>
              </w:rPr>
            </w:pPr>
            <w:r>
              <w:rPr>
                <w:b/>
                <w:bCs/>
                <w:color w:val="365F91"/>
              </w:rPr>
              <w:t xml:space="preserve">CM   </w:t>
            </w:r>
            <w:r w:rsidR="00C17C4F">
              <w:rPr>
                <w:b/>
                <w:bCs/>
                <w:color w:val="365F91"/>
              </w:rPr>
              <w:t>12</w:t>
            </w:r>
            <w:r w:rsidR="00AA07E9" w:rsidRPr="000F5B11">
              <w:rPr>
                <w:b/>
                <w:bCs/>
                <w:color w:val="365F91"/>
              </w:rPr>
              <w:t xml:space="preserve">           h</w:t>
            </w:r>
            <w:r w:rsidR="00AA07E9" w:rsidRPr="000F5B11">
              <w:rPr>
                <w:b/>
                <w:bCs/>
                <w:color w:val="365F91"/>
              </w:rPr>
              <w:tab/>
              <w:t xml:space="preserve">    </w:t>
            </w:r>
          </w:p>
        </w:tc>
        <w:tc>
          <w:tcPr>
            <w:tcW w:w="1822" w:type="dxa"/>
            <w:gridSpan w:val="2"/>
            <w:tcBorders>
              <w:top w:val="single" w:sz="8" w:space="0" w:color="4F81BD"/>
              <w:left w:val="nil"/>
              <w:bottom w:val="single" w:sz="8" w:space="0" w:color="4F81BD"/>
              <w:right w:val="nil"/>
            </w:tcBorders>
          </w:tcPr>
          <w:p w:rsidR="00AA07E9" w:rsidRPr="000F5B11" w:rsidRDefault="00D25E6B" w:rsidP="000F5B11">
            <w:pPr>
              <w:spacing w:after="0" w:line="240" w:lineRule="auto"/>
              <w:rPr>
                <w:b/>
                <w:bCs/>
                <w:color w:val="365F91"/>
              </w:rPr>
            </w:pPr>
            <w:r>
              <w:rPr>
                <w:b/>
                <w:bCs/>
                <w:color w:val="365F91"/>
              </w:rPr>
              <w:t xml:space="preserve">ED      </w:t>
            </w:r>
            <w:r w:rsidR="00AA07E9" w:rsidRPr="000F5B11">
              <w:rPr>
                <w:b/>
                <w:bCs/>
                <w:color w:val="365F91"/>
              </w:rPr>
              <w:t xml:space="preserve">          h</w:t>
            </w:r>
          </w:p>
        </w:tc>
        <w:tc>
          <w:tcPr>
            <w:tcW w:w="1812" w:type="dxa"/>
            <w:gridSpan w:val="2"/>
            <w:tcBorders>
              <w:top w:val="single" w:sz="8" w:space="0" w:color="4F81BD"/>
              <w:left w:val="nil"/>
              <w:bottom w:val="single" w:sz="8" w:space="0" w:color="4F81BD"/>
              <w:right w:val="nil"/>
            </w:tcBorders>
          </w:tcPr>
          <w:p w:rsidR="00AA07E9" w:rsidRPr="000F5B11" w:rsidRDefault="00D25E6B" w:rsidP="000F5B11">
            <w:pPr>
              <w:spacing w:after="0" w:line="240" w:lineRule="auto"/>
              <w:rPr>
                <w:b/>
                <w:bCs/>
                <w:color w:val="365F91"/>
              </w:rPr>
            </w:pPr>
            <w:r>
              <w:rPr>
                <w:b/>
                <w:bCs/>
                <w:color w:val="365F91"/>
              </w:rPr>
              <w:t xml:space="preserve">TP      </w:t>
            </w:r>
            <w:r w:rsidR="00AA07E9" w:rsidRPr="000F5B11">
              <w:rPr>
                <w:b/>
                <w:bCs/>
                <w:color w:val="365F91"/>
              </w:rPr>
              <w:t xml:space="preserve">          h</w:t>
            </w:r>
          </w:p>
        </w:tc>
        <w:tc>
          <w:tcPr>
            <w:tcW w:w="2017" w:type="dxa"/>
            <w:gridSpan w:val="2"/>
            <w:tcBorders>
              <w:top w:val="single" w:sz="8" w:space="0" w:color="4F81BD"/>
              <w:left w:val="nil"/>
              <w:bottom w:val="single" w:sz="8" w:space="0" w:color="4F81BD"/>
              <w:right w:val="nil"/>
            </w:tcBorders>
          </w:tcPr>
          <w:p w:rsidR="00AA07E9" w:rsidRPr="000F5B11" w:rsidRDefault="00AA07E9" w:rsidP="000F5B11">
            <w:pPr>
              <w:spacing w:after="0" w:line="240" w:lineRule="auto"/>
              <w:rPr>
                <w:b/>
                <w:bCs/>
                <w:color w:val="365F91"/>
              </w:rPr>
            </w:pPr>
            <w:r w:rsidRPr="000F5B11">
              <w:rPr>
                <w:b/>
                <w:bCs/>
                <w:color w:val="365F91"/>
              </w:rPr>
              <w:t xml:space="preserve">travail personnel : </w:t>
            </w:r>
            <w:r w:rsidRPr="000F5B11">
              <w:rPr>
                <w:b/>
                <w:bCs/>
                <w:color w:val="365F91"/>
              </w:rPr>
              <w:tab/>
            </w:r>
          </w:p>
        </w:tc>
        <w:tc>
          <w:tcPr>
            <w:tcW w:w="1814" w:type="dxa"/>
            <w:gridSpan w:val="2"/>
            <w:tcBorders>
              <w:top w:val="single" w:sz="8" w:space="0" w:color="4F81BD"/>
              <w:left w:val="nil"/>
              <w:bottom w:val="single" w:sz="8" w:space="0" w:color="4F81BD"/>
              <w:right w:val="nil"/>
            </w:tcBorders>
          </w:tcPr>
          <w:p w:rsidR="00AA07E9" w:rsidRPr="000F5B11" w:rsidRDefault="00D25E6B" w:rsidP="000F5B11">
            <w:pPr>
              <w:spacing w:after="0" w:line="240" w:lineRule="auto"/>
              <w:rPr>
                <w:b/>
                <w:bCs/>
                <w:color w:val="365F91"/>
              </w:rPr>
            </w:pPr>
            <w:r>
              <w:rPr>
                <w:b/>
                <w:bCs/>
                <w:color w:val="365F91"/>
              </w:rPr>
              <w:t xml:space="preserve">    </w:t>
            </w:r>
            <w:r w:rsidR="00AA07E9" w:rsidRPr="000F5B11">
              <w:rPr>
                <w:b/>
                <w:bCs/>
                <w:color w:val="365F91"/>
              </w:rPr>
              <w:t xml:space="preserve"> </w:t>
            </w:r>
            <w:r w:rsidR="00C17C4F">
              <w:rPr>
                <w:b/>
                <w:bCs/>
                <w:color w:val="365F91"/>
              </w:rPr>
              <w:t>12</w:t>
            </w:r>
            <w:r w:rsidR="00AA07E9" w:rsidRPr="000F5B11">
              <w:rPr>
                <w:b/>
                <w:bCs/>
                <w:color w:val="365F91"/>
              </w:rPr>
              <w:t xml:space="preserve">   h</w:t>
            </w:r>
          </w:p>
        </w:tc>
      </w:tr>
      <w:tr w:rsidR="00B00F6F" w:rsidRPr="000F5B11" w:rsidTr="000F5B11">
        <w:trPr>
          <w:trHeight w:val="110"/>
        </w:trPr>
        <w:tc>
          <w:tcPr>
            <w:tcW w:w="917" w:type="dxa"/>
            <w:tcBorders>
              <w:left w:val="nil"/>
              <w:right w:val="nil"/>
            </w:tcBorders>
            <w:shd w:val="clear" w:color="auto" w:fill="D3DFEE"/>
          </w:tcPr>
          <w:p w:rsidR="00684B6F" w:rsidRPr="000F5B11" w:rsidRDefault="00684B6F" w:rsidP="000F5B11">
            <w:pPr>
              <w:spacing w:after="0" w:line="240" w:lineRule="auto"/>
              <w:rPr>
                <w:b/>
                <w:bCs/>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11"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11"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1111"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6"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7" w:type="dxa"/>
            <w:tcBorders>
              <w:left w:val="nil"/>
              <w:right w:val="nil"/>
            </w:tcBorders>
            <w:shd w:val="clear" w:color="auto" w:fill="D3DFEE"/>
          </w:tcPr>
          <w:p w:rsidR="00684B6F" w:rsidRPr="000F5B11" w:rsidRDefault="00684B6F" w:rsidP="000F5B11">
            <w:pPr>
              <w:spacing w:after="0" w:line="240" w:lineRule="auto"/>
              <w:rPr>
                <w:color w:val="365F91"/>
              </w:rPr>
            </w:pPr>
          </w:p>
        </w:tc>
        <w:tc>
          <w:tcPr>
            <w:tcW w:w="907" w:type="dxa"/>
            <w:tcBorders>
              <w:left w:val="nil"/>
              <w:right w:val="nil"/>
            </w:tcBorders>
            <w:shd w:val="clear" w:color="auto" w:fill="D3DFEE"/>
          </w:tcPr>
          <w:p w:rsidR="00684B6F" w:rsidRPr="000F5B11" w:rsidRDefault="00684B6F" w:rsidP="000F5B11">
            <w:pPr>
              <w:spacing w:after="0" w:line="240" w:lineRule="auto"/>
              <w:rPr>
                <w:color w:val="365F91"/>
              </w:rPr>
            </w:pPr>
          </w:p>
        </w:tc>
      </w:tr>
    </w:tbl>
    <w:p w:rsidR="00590D1E" w:rsidRPr="00590D1E" w:rsidRDefault="00590D1E">
      <w:r>
        <w:tab/>
      </w:r>
      <w:r w:rsidRPr="00590D1E">
        <w:t xml:space="preserve"> </w:t>
      </w:r>
    </w:p>
    <w:p w:rsidR="00590D1E" w:rsidRDefault="00590D1E">
      <w:pPr>
        <w:rPr>
          <w:b/>
          <w:sz w:val="24"/>
          <w:szCs w:val="24"/>
        </w:rPr>
      </w:pPr>
      <w:r w:rsidRPr="00691FFE">
        <w:rPr>
          <w:b/>
          <w:sz w:val="24"/>
          <w:szCs w:val="24"/>
        </w:rPr>
        <w:t>Objectifs pédagogiques</w:t>
      </w:r>
      <w:r w:rsidR="00691FFE" w:rsidRPr="00691FFE">
        <w:rPr>
          <w:b/>
          <w:sz w:val="24"/>
          <w:szCs w:val="24"/>
        </w:rPr>
        <w:t> :</w:t>
      </w:r>
    </w:p>
    <w:p w:rsidR="00D25E6B" w:rsidRPr="00243F6A" w:rsidRDefault="00C17C4F">
      <w:pPr>
        <w:rPr>
          <w:sz w:val="24"/>
          <w:szCs w:val="24"/>
        </w:rPr>
      </w:pPr>
      <w:r>
        <w:rPr>
          <w:sz w:val="24"/>
          <w:szCs w:val="24"/>
        </w:rPr>
        <w:t>Acquisition de notions essentielles de structure et de physiologie des agents pathogènes, dans l’optique de leurs implications en physiopathologie, diagnostic, prévention et traitement des pathologies d’étiologies bactérienne, virale, parasitaire et fongique.</w:t>
      </w:r>
    </w:p>
    <w:p w:rsidR="00243F6A" w:rsidRPr="00243F6A" w:rsidRDefault="00590D1E">
      <w:pPr>
        <w:rPr>
          <w:b/>
          <w:sz w:val="24"/>
          <w:szCs w:val="24"/>
        </w:rPr>
      </w:pPr>
      <w:r w:rsidRPr="00691FFE">
        <w:rPr>
          <w:b/>
          <w:sz w:val="24"/>
          <w:szCs w:val="24"/>
        </w:rPr>
        <w:t>Descriptifs des enseignements, des intervenants et découpage horaire</w:t>
      </w:r>
    </w:p>
    <w:p w:rsidR="0084530D" w:rsidRDefault="00C17C4F" w:rsidP="0084530D">
      <w:pPr>
        <w:numPr>
          <w:ilvl w:val="0"/>
          <w:numId w:val="11"/>
        </w:numPr>
        <w:tabs>
          <w:tab w:val="clear" w:pos="720"/>
          <w:tab w:val="num" w:pos="360"/>
        </w:tabs>
        <w:ind w:left="360" w:hanging="180"/>
      </w:pPr>
      <w:r>
        <w:t xml:space="preserve">Sources et modalités de contamination à l’origine des </w:t>
      </w:r>
      <w:r w:rsidR="0084530D">
        <w:t>infections bactériennes, virales, parasitaires et fongiques - 1 h (B.M. IMBERT)</w:t>
      </w:r>
    </w:p>
    <w:p w:rsidR="00684B6F" w:rsidRDefault="00243F6A" w:rsidP="0084530D">
      <w:pPr>
        <w:numPr>
          <w:ilvl w:val="0"/>
          <w:numId w:val="11"/>
        </w:numPr>
        <w:tabs>
          <w:tab w:val="clear" w:pos="720"/>
          <w:tab w:val="num" w:pos="360"/>
        </w:tabs>
        <w:ind w:left="360" w:hanging="180"/>
      </w:pPr>
      <w:r w:rsidRPr="00243F6A">
        <w:t>Structure</w:t>
      </w:r>
      <w:r w:rsidR="00C17C4F">
        <w:t xml:space="preserve">, réplication et </w:t>
      </w:r>
      <w:r>
        <w:t>génétique</w:t>
      </w:r>
      <w:r w:rsidRPr="00243F6A">
        <w:t xml:space="preserve"> </w:t>
      </w:r>
      <w:r>
        <w:t xml:space="preserve">des virus  </w:t>
      </w:r>
      <w:r w:rsidR="00C17C4F">
        <w:t>- 3 h (</w:t>
      </w:r>
      <w:r w:rsidRPr="00C17C4F">
        <w:rPr>
          <w:caps/>
        </w:rPr>
        <w:t>B</w:t>
      </w:r>
      <w:r w:rsidR="00C17C4F" w:rsidRPr="00C17C4F">
        <w:rPr>
          <w:caps/>
        </w:rPr>
        <w:t>.</w:t>
      </w:r>
      <w:r w:rsidRPr="00C17C4F">
        <w:rPr>
          <w:caps/>
        </w:rPr>
        <w:t>M</w:t>
      </w:r>
      <w:r w:rsidR="00C17C4F" w:rsidRPr="00C17C4F">
        <w:rPr>
          <w:caps/>
        </w:rPr>
        <w:t>.</w:t>
      </w:r>
      <w:r w:rsidRPr="00C17C4F">
        <w:rPr>
          <w:caps/>
        </w:rPr>
        <w:t xml:space="preserve"> Imbert</w:t>
      </w:r>
      <w:r w:rsidR="00C17C4F">
        <w:t>)</w:t>
      </w:r>
    </w:p>
    <w:p w:rsidR="00243F6A" w:rsidRDefault="00243F6A" w:rsidP="0084530D">
      <w:pPr>
        <w:numPr>
          <w:ilvl w:val="0"/>
          <w:numId w:val="11"/>
        </w:numPr>
        <w:tabs>
          <w:tab w:val="clear" w:pos="720"/>
          <w:tab w:val="num" w:pos="360"/>
        </w:tabs>
        <w:ind w:left="360" w:hanging="180"/>
      </w:pPr>
      <w:r>
        <w:t xml:space="preserve">Structure </w:t>
      </w:r>
      <w:r w:rsidR="00C17C4F">
        <w:t>et physiologie bactériennes appliquées - 1h30 (</w:t>
      </w:r>
      <w:r w:rsidRPr="00C17C4F">
        <w:rPr>
          <w:caps/>
        </w:rPr>
        <w:t>A</w:t>
      </w:r>
      <w:r w:rsidR="00C17C4F" w:rsidRPr="00C17C4F">
        <w:rPr>
          <w:caps/>
        </w:rPr>
        <w:t>.</w:t>
      </w:r>
      <w:r w:rsidRPr="00C17C4F">
        <w:rPr>
          <w:caps/>
        </w:rPr>
        <w:t xml:space="preserve"> Reynaud</w:t>
      </w:r>
      <w:r w:rsidR="00C17C4F">
        <w:t>)</w:t>
      </w:r>
    </w:p>
    <w:p w:rsidR="00C17C4F" w:rsidRDefault="00C17C4F" w:rsidP="0084530D">
      <w:pPr>
        <w:numPr>
          <w:ilvl w:val="0"/>
          <w:numId w:val="11"/>
        </w:numPr>
        <w:tabs>
          <w:tab w:val="clear" w:pos="720"/>
          <w:tab w:val="num" w:pos="360"/>
        </w:tabs>
        <w:spacing w:after="0" w:line="240" w:lineRule="auto"/>
        <w:ind w:left="360" w:hanging="180"/>
      </w:pPr>
      <w:r>
        <w:t>Bactéries de l’Homme et de son environnement ; divers types de relations hôte-bactérie</w:t>
      </w:r>
    </w:p>
    <w:p w:rsidR="00C17C4F" w:rsidRDefault="00C17C4F" w:rsidP="0084530D">
      <w:pPr>
        <w:ind w:left="180" w:firstLine="180"/>
      </w:pPr>
      <w:r>
        <w:t>1 h (A. REYNAUD)</w:t>
      </w:r>
    </w:p>
    <w:p w:rsidR="00243F6A" w:rsidRDefault="00243F6A" w:rsidP="0084530D">
      <w:pPr>
        <w:numPr>
          <w:ilvl w:val="0"/>
          <w:numId w:val="11"/>
        </w:numPr>
        <w:tabs>
          <w:tab w:val="clear" w:pos="720"/>
          <w:tab w:val="num" w:pos="360"/>
        </w:tabs>
        <w:ind w:left="360" w:hanging="180"/>
      </w:pPr>
      <w:r>
        <w:t xml:space="preserve">Génétique bactérienne </w:t>
      </w:r>
      <w:r w:rsidR="00C17C4F">
        <w:t>appliquée - 1h30 (</w:t>
      </w:r>
      <w:r w:rsidRPr="00C17C4F">
        <w:rPr>
          <w:caps/>
        </w:rPr>
        <w:t>N</w:t>
      </w:r>
      <w:r w:rsidR="00C17C4F" w:rsidRPr="00C17C4F">
        <w:rPr>
          <w:caps/>
        </w:rPr>
        <w:t>.</w:t>
      </w:r>
      <w:r w:rsidRPr="00C17C4F">
        <w:rPr>
          <w:caps/>
        </w:rPr>
        <w:t xml:space="preserve"> Caroff</w:t>
      </w:r>
      <w:r w:rsidR="00C17C4F">
        <w:t>)</w:t>
      </w:r>
    </w:p>
    <w:p w:rsidR="00684B6F" w:rsidRPr="00D3194B" w:rsidRDefault="00243F6A" w:rsidP="0084530D">
      <w:pPr>
        <w:numPr>
          <w:ilvl w:val="0"/>
          <w:numId w:val="11"/>
        </w:numPr>
        <w:tabs>
          <w:tab w:val="clear" w:pos="720"/>
          <w:tab w:val="num" w:pos="360"/>
        </w:tabs>
        <w:ind w:left="360" w:hanging="180"/>
        <w:rPr>
          <w:b/>
        </w:rPr>
      </w:pPr>
      <w:r>
        <w:t>Structure</w:t>
      </w:r>
      <w:r w:rsidR="00C17C4F">
        <w:t xml:space="preserve"> et cycles des</w:t>
      </w:r>
      <w:r>
        <w:t xml:space="preserve"> parasite</w:t>
      </w:r>
      <w:r w:rsidR="00C17C4F">
        <w:t>s et arthropodes vecteurs - 4 h (P. LE PAPE)</w:t>
      </w:r>
      <w:r>
        <w:t xml:space="preserve"> </w:t>
      </w:r>
    </w:p>
    <w:p w:rsidR="00684B6F" w:rsidRDefault="00684B6F">
      <w:pPr>
        <w:rPr>
          <w:b/>
          <w:sz w:val="24"/>
          <w:szCs w:val="24"/>
        </w:rPr>
      </w:pPr>
      <w:r w:rsidRPr="00691FFE">
        <w:rPr>
          <w:b/>
          <w:sz w:val="24"/>
          <w:szCs w:val="24"/>
        </w:rPr>
        <w:t>Modalités d’évaluation</w:t>
      </w:r>
      <w:r w:rsidR="000E4ED8">
        <w:rPr>
          <w:b/>
          <w:sz w:val="24"/>
          <w:szCs w:val="24"/>
        </w:rPr>
        <w:t> :</w:t>
      </w:r>
    </w:p>
    <w:p w:rsidR="000E4ED8" w:rsidRPr="000E4ED8" w:rsidRDefault="0084530D" w:rsidP="0084530D">
      <w:pPr>
        <w:rPr>
          <w:sz w:val="24"/>
          <w:szCs w:val="24"/>
        </w:rPr>
      </w:pPr>
      <w:r>
        <w:rPr>
          <w:sz w:val="24"/>
          <w:szCs w:val="24"/>
        </w:rPr>
        <w:t>Contrôle continu électronique : QCM/QIM - 2 épreuves, réparties en cours et fin de formation.</w:t>
      </w:r>
    </w:p>
    <w:p w:rsidR="00E0165C" w:rsidRDefault="00684B6F">
      <w:pPr>
        <w:rPr>
          <w:sz w:val="24"/>
          <w:szCs w:val="24"/>
        </w:rPr>
      </w:pPr>
      <w:r w:rsidRPr="00691FFE">
        <w:rPr>
          <w:b/>
          <w:sz w:val="24"/>
          <w:szCs w:val="24"/>
        </w:rPr>
        <w:t xml:space="preserve">Pré-requis : </w:t>
      </w:r>
      <w:r w:rsidR="00465171">
        <w:rPr>
          <w:sz w:val="24"/>
          <w:szCs w:val="24"/>
        </w:rPr>
        <w:t>UE 1-2 et 1-3 PACES : Biochimie, Biologie moléculaire, Génétique - UE 2-1 PACES : Biologie cellulaire - UE 7-2 PACES : Sciences humaines et sociales</w:t>
      </w:r>
      <w:r w:rsidR="0084530D">
        <w:rPr>
          <w:sz w:val="24"/>
          <w:szCs w:val="24"/>
        </w:rPr>
        <w:t>.</w:t>
      </w:r>
    </w:p>
    <w:p w:rsidR="00C26CE4" w:rsidRDefault="00C26CE4">
      <w:pPr>
        <w:rPr>
          <w:sz w:val="24"/>
          <w:szCs w:val="24"/>
        </w:rPr>
      </w:pPr>
    </w:p>
    <w:p w:rsidR="00C26CE4" w:rsidRPr="000E4ED8" w:rsidRDefault="00C26CE4" w:rsidP="00C26CE4">
      <w:pPr>
        <w:jc w:val="center"/>
        <w:rPr>
          <w:sz w:val="24"/>
          <w:szCs w:val="24"/>
        </w:rPr>
      </w:pPr>
    </w:p>
    <w:sectPr w:rsidR="00C26CE4" w:rsidRPr="000E4ED8" w:rsidSect="00021E1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89F" w:rsidRDefault="0059489F" w:rsidP="00AC6599">
      <w:pPr>
        <w:spacing w:after="0" w:line="240" w:lineRule="auto"/>
      </w:pPr>
      <w:r>
        <w:separator/>
      </w:r>
    </w:p>
  </w:endnote>
  <w:endnote w:type="continuationSeparator" w:id="0">
    <w:p w:rsidR="0059489F" w:rsidRDefault="0059489F" w:rsidP="00AC6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89F" w:rsidRDefault="0059489F" w:rsidP="00AC6599">
      <w:pPr>
        <w:spacing w:after="0" w:line="240" w:lineRule="auto"/>
      </w:pPr>
      <w:r>
        <w:separator/>
      </w:r>
    </w:p>
  </w:footnote>
  <w:footnote w:type="continuationSeparator" w:id="0">
    <w:p w:rsidR="0059489F" w:rsidRDefault="0059489F" w:rsidP="00AC6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99" w:rsidRDefault="00AC6599" w:rsidP="007916A2">
    <w:pPr>
      <w:pStyle w:val="En-tte"/>
      <w:tabs>
        <w:tab w:val="clear" w:pos="4536"/>
        <w:tab w:val="clear" w:pos="9072"/>
        <w:tab w:val="left" w:pos="7797"/>
      </w:tabs>
    </w:pPr>
    <w:r>
      <w:rPr>
        <w:noProof/>
        <w:lang w:eastAsia="fr-FR"/>
      </w:rPr>
      <w:pict>
        <v:shapetype id="_x0000_t202" coordsize="21600,21600" o:spt="202" path="m,l,21600r21600,l21600,xe">
          <v:stroke joinstyle="miter"/>
          <v:path gradientshapeok="t" o:connecttype="rect"/>
        </v:shapetype>
        <v:shape id="_x0000_s3074" type="#_x0000_t202" style="position:absolute;margin-left:432.35pt;margin-top:14.2pt;width:60.8pt;height:27.6pt;z-index:251661312" stroked="f">
          <v:textbox>
            <w:txbxContent>
              <w:p w:rsidR="00AC6599" w:rsidRPr="004C5115" w:rsidRDefault="00AC6599">
                <w:pPr>
                  <w:rPr>
                    <w:sz w:val="12"/>
                  </w:rPr>
                </w:pPr>
                <w:r w:rsidRPr="004C5115">
                  <w:rPr>
                    <w:sz w:val="16"/>
                  </w:rPr>
                  <w:t>Mise à jour le 17/01/2013</w:t>
                </w:r>
              </w:p>
            </w:txbxContent>
          </v:textbox>
        </v:shape>
      </w:pict>
    </w:r>
    <w:r>
      <w:rPr>
        <w:noProof/>
        <w:lang w:eastAsia="fr-FR"/>
      </w:rPr>
      <w:pict>
        <v:shape id="_x0000_s3073" type="#_x0000_t202" style="position:absolute;margin-left:303.15pt;margin-top:1.8pt;width:88.8pt;height:40pt;z-index:251660288" stroked="f">
          <v:textbox>
            <w:txbxContent>
              <w:p w:rsidR="00AC6599" w:rsidRPr="007916A2" w:rsidRDefault="00AC6599">
                <w:pPr>
                  <w:rPr>
                    <w:color w:val="17365D" w:themeColor="text2" w:themeShade="BF"/>
                    <w:sz w:val="18"/>
                  </w:rPr>
                </w:pPr>
                <w:r w:rsidRPr="007916A2">
                  <w:rPr>
                    <w:rFonts w:ascii="Arial" w:hAnsi="Arial" w:cs="Arial"/>
                    <w:noProof/>
                    <w:color w:val="17365D" w:themeColor="text2" w:themeShade="BF"/>
                    <w:sz w:val="16"/>
                    <w:lang w:eastAsia="fr-FR"/>
                  </w:rPr>
                  <w:t>UFR des Sciences Pharmaceutiques et Biologiques</w:t>
                </w:r>
              </w:p>
            </w:txbxContent>
          </v:textbox>
        </v:shape>
      </w:pict>
    </w:r>
    <w:r>
      <w:rPr>
        <w:noProof/>
        <w:lang w:eastAsia="fr-FR"/>
      </w:rPr>
      <w:drawing>
        <wp:inline distT="0" distB="0" distL="0" distR="0">
          <wp:extent cx="1017852" cy="552450"/>
          <wp:effectExtent l="19050" t="0" r="0" b="0"/>
          <wp:docPr id="1" name="Image 0" descr="logo un2011quadri_larg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2011quadri_larg100.png"/>
                  <pic:cNvPicPr/>
                </pic:nvPicPr>
                <pic:blipFill>
                  <a:blip r:embed="rId1"/>
                  <a:stretch>
                    <a:fillRect/>
                  </a:stretch>
                </pic:blipFill>
                <pic:spPr>
                  <a:xfrm>
                    <a:off x="0" y="0"/>
                    <a:ext cx="1018450" cy="552775"/>
                  </a:xfrm>
                  <a:prstGeom prst="rect">
                    <a:avLst/>
                  </a:prstGeom>
                </pic:spPr>
              </pic:pic>
            </a:graphicData>
          </a:graphic>
        </wp:inline>
      </w:drawing>
    </w:r>
    <w:r>
      <w:rPr>
        <w:noProof/>
        <w:lang w:eastAsia="fr-FR"/>
      </w:rPr>
      <w:t xml:space="preserve">  </w:t>
    </w:r>
    <w:r>
      <w:rPr>
        <w:noProof/>
        <w:lang w:eastAsia="fr-FR"/>
      </w:rPr>
      <w:tab/>
    </w:r>
    <w:r>
      <w:rPr>
        <w:noProof/>
        <w:lang w:eastAsia="fr-FR"/>
      </w:rPr>
      <w:drawing>
        <wp:inline distT="0" distB="0" distL="0" distR="0">
          <wp:extent cx="450056" cy="571500"/>
          <wp:effectExtent l="19050" t="0" r="7144" b="0"/>
          <wp:docPr id="5" name="Image 2" descr="Logo phar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arma-1.jpg"/>
                  <pic:cNvPicPr/>
                </pic:nvPicPr>
                <pic:blipFill>
                  <a:blip r:embed="rId2"/>
                  <a:stretch>
                    <a:fillRect/>
                  </a:stretch>
                </pic:blipFill>
                <pic:spPr>
                  <a:xfrm>
                    <a:off x="0" y="0"/>
                    <a:ext cx="450056" cy="571500"/>
                  </a:xfrm>
                  <a:prstGeom prst="rect">
                    <a:avLst/>
                  </a:prstGeom>
                </pic:spPr>
              </pic:pic>
            </a:graphicData>
          </a:graphic>
        </wp:inline>
      </w:drawing>
    </w:r>
  </w:p>
  <w:p w:rsidR="00AC6599" w:rsidRDefault="00AC65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26CFD6"/>
    <w:lvl w:ilvl="0">
      <w:start w:val="1"/>
      <w:numFmt w:val="decimal"/>
      <w:lvlText w:val="%1."/>
      <w:lvlJc w:val="left"/>
      <w:pPr>
        <w:tabs>
          <w:tab w:val="num" w:pos="1492"/>
        </w:tabs>
        <w:ind w:left="1492" w:hanging="360"/>
      </w:pPr>
    </w:lvl>
  </w:abstractNum>
  <w:abstractNum w:abstractNumId="1">
    <w:nsid w:val="FFFFFF7D"/>
    <w:multiLevelType w:val="singleLevel"/>
    <w:tmpl w:val="737834DE"/>
    <w:lvl w:ilvl="0">
      <w:start w:val="1"/>
      <w:numFmt w:val="decimal"/>
      <w:lvlText w:val="%1."/>
      <w:lvlJc w:val="left"/>
      <w:pPr>
        <w:tabs>
          <w:tab w:val="num" w:pos="1209"/>
        </w:tabs>
        <w:ind w:left="1209" w:hanging="360"/>
      </w:pPr>
    </w:lvl>
  </w:abstractNum>
  <w:abstractNum w:abstractNumId="2">
    <w:nsid w:val="FFFFFF7E"/>
    <w:multiLevelType w:val="singleLevel"/>
    <w:tmpl w:val="51BCEB92"/>
    <w:lvl w:ilvl="0">
      <w:start w:val="1"/>
      <w:numFmt w:val="decimal"/>
      <w:lvlText w:val="%1."/>
      <w:lvlJc w:val="left"/>
      <w:pPr>
        <w:tabs>
          <w:tab w:val="num" w:pos="926"/>
        </w:tabs>
        <w:ind w:left="926" w:hanging="360"/>
      </w:pPr>
    </w:lvl>
  </w:abstractNum>
  <w:abstractNum w:abstractNumId="3">
    <w:nsid w:val="FFFFFF7F"/>
    <w:multiLevelType w:val="singleLevel"/>
    <w:tmpl w:val="5D2603B4"/>
    <w:lvl w:ilvl="0">
      <w:start w:val="1"/>
      <w:numFmt w:val="decimal"/>
      <w:lvlText w:val="%1."/>
      <w:lvlJc w:val="left"/>
      <w:pPr>
        <w:tabs>
          <w:tab w:val="num" w:pos="643"/>
        </w:tabs>
        <w:ind w:left="643" w:hanging="360"/>
      </w:pPr>
    </w:lvl>
  </w:abstractNum>
  <w:abstractNum w:abstractNumId="4">
    <w:nsid w:val="FFFFFF80"/>
    <w:multiLevelType w:val="singleLevel"/>
    <w:tmpl w:val="9D789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E4EC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12C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5E5B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6B160"/>
    <w:lvl w:ilvl="0">
      <w:start w:val="1"/>
      <w:numFmt w:val="decimal"/>
      <w:lvlText w:val="%1."/>
      <w:lvlJc w:val="left"/>
      <w:pPr>
        <w:tabs>
          <w:tab w:val="num" w:pos="360"/>
        </w:tabs>
        <w:ind w:left="360" w:hanging="360"/>
      </w:pPr>
    </w:lvl>
  </w:abstractNum>
  <w:abstractNum w:abstractNumId="9">
    <w:nsid w:val="FFFFFF89"/>
    <w:multiLevelType w:val="singleLevel"/>
    <w:tmpl w:val="F1D297EA"/>
    <w:lvl w:ilvl="0">
      <w:start w:val="1"/>
      <w:numFmt w:val="bullet"/>
      <w:lvlText w:val=""/>
      <w:lvlJc w:val="left"/>
      <w:pPr>
        <w:tabs>
          <w:tab w:val="num" w:pos="360"/>
        </w:tabs>
        <w:ind w:left="360" w:hanging="360"/>
      </w:pPr>
      <w:rPr>
        <w:rFonts w:ascii="Symbol" w:hAnsi="Symbol" w:hint="default"/>
      </w:rPr>
    </w:lvl>
  </w:abstractNum>
  <w:abstractNum w:abstractNumId="10">
    <w:nsid w:val="332D006D"/>
    <w:multiLevelType w:val="hybridMultilevel"/>
    <w:tmpl w:val="022819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90D1E"/>
    <w:rsid w:val="00021E12"/>
    <w:rsid w:val="000E4ED8"/>
    <w:rsid w:val="000F5B11"/>
    <w:rsid w:val="00243F6A"/>
    <w:rsid w:val="002A2305"/>
    <w:rsid w:val="00465171"/>
    <w:rsid w:val="00590D1E"/>
    <w:rsid w:val="0059489F"/>
    <w:rsid w:val="00684B6F"/>
    <w:rsid w:val="00691FFE"/>
    <w:rsid w:val="00737166"/>
    <w:rsid w:val="0084530D"/>
    <w:rsid w:val="00A63783"/>
    <w:rsid w:val="00AA07E9"/>
    <w:rsid w:val="00AC6599"/>
    <w:rsid w:val="00B00F6F"/>
    <w:rsid w:val="00BB2135"/>
    <w:rsid w:val="00C17C4F"/>
    <w:rsid w:val="00C26CE4"/>
    <w:rsid w:val="00C92D26"/>
    <w:rsid w:val="00CE4DD1"/>
    <w:rsid w:val="00D25E6B"/>
    <w:rsid w:val="00D3194B"/>
    <w:rsid w:val="00D60AE6"/>
    <w:rsid w:val="00E0165C"/>
    <w:rsid w:val="00FD02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1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
    <w:name w:val="Light Shading"/>
    <w:basedOn w:val="TableauNormal"/>
    <w:uiPriority w:val="60"/>
    <w:rsid w:val="00684B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Light Shading Accent 1"/>
    <w:basedOn w:val="TableauNormal"/>
    <w:uiPriority w:val="60"/>
    <w:rsid w:val="00684B6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684B6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684B6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5">
    <w:name w:val="Light Shading Accent 5"/>
    <w:basedOn w:val="TableauNormal"/>
    <w:uiPriority w:val="60"/>
    <w:rsid w:val="00684B6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En-tte">
    <w:name w:val="header"/>
    <w:basedOn w:val="Normal"/>
    <w:link w:val="En-tteCar"/>
    <w:uiPriority w:val="99"/>
    <w:unhideWhenUsed/>
    <w:rsid w:val="00AC6599"/>
    <w:pPr>
      <w:tabs>
        <w:tab w:val="center" w:pos="4536"/>
        <w:tab w:val="right" w:pos="9072"/>
      </w:tabs>
      <w:spacing w:after="0" w:line="240" w:lineRule="auto"/>
    </w:pPr>
  </w:style>
  <w:style w:type="character" w:customStyle="1" w:styleId="En-tteCar">
    <w:name w:val="En-tête Car"/>
    <w:basedOn w:val="Policepardfaut"/>
    <w:link w:val="En-tte"/>
    <w:uiPriority w:val="99"/>
    <w:rsid w:val="00AC6599"/>
    <w:rPr>
      <w:sz w:val="22"/>
      <w:szCs w:val="22"/>
      <w:lang w:eastAsia="en-US"/>
    </w:rPr>
  </w:style>
  <w:style w:type="paragraph" w:styleId="Pieddepage">
    <w:name w:val="footer"/>
    <w:basedOn w:val="Normal"/>
    <w:link w:val="PieddepageCar"/>
    <w:uiPriority w:val="99"/>
    <w:semiHidden/>
    <w:unhideWhenUsed/>
    <w:rsid w:val="00AC65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6599"/>
    <w:rPr>
      <w:sz w:val="22"/>
      <w:szCs w:val="22"/>
      <w:lang w:eastAsia="en-US"/>
    </w:rPr>
  </w:style>
  <w:style w:type="paragraph" w:styleId="Textedebulles">
    <w:name w:val="Balloon Text"/>
    <w:basedOn w:val="Normal"/>
    <w:link w:val="TextedebullesCar"/>
    <w:uiPriority w:val="99"/>
    <w:semiHidden/>
    <w:unhideWhenUsed/>
    <w:rsid w:val="00AC65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659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2011-03-14T16:31:00Z</cp:lastPrinted>
  <dcterms:created xsi:type="dcterms:W3CDTF">2013-01-18T14:32:00Z</dcterms:created>
  <dcterms:modified xsi:type="dcterms:W3CDTF">2013-01-18T14:32:00Z</dcterms:modified>
</cp:coreProperties>
</file>